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86" w:rsidRDefault="00633721">
      <w:pPr>
        <w:ind w:firstLine="420"/>
        <w:jc w:val="center"/>
        <w:rPr>
          <w:rFonts w:ascii="黑体" w:eastAsia="黑体" w:hAnsi="黑体" w:cs="Times New Roman"/>
          <w:sz w:val="32"/>
          <w:szCs w:val="32"/>
        </w:rPr>
      </w:pPr>
      <w:r>
        <w:rPr>
          <w:rFonts w:ascii="黑体" w:eastAsia="黑体" w:hAnsi="黑体" w:cs="Times New Roman" w:hint="eastAsia"/>
          <w:sz w:val="32"/>
          <w:szCs w:val="32"/>
        </w:rPr>
        <w:t>2018</w:t>
      </w:r>
      <w:r>
        <w:rPr>
          <w:rFonts w:ascii="黑体" w:eastAsia="黑体" w:hAnsi="黑体" w:cs="Times New Roman" w:hint="eastAsia"/>
          <w:sz w:val="32"/>
          <w:szCs w:val="32"/>
        </w:rPr>
        <w:t>年上海健康医学院“三校生”考试大纲</w:t>
      </w:r>
    </w:p>
    <w:p w:rsidR="006A4386" w:rsidRDefault="00633721">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论</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bookmarkStart w:id="0" w:name="_GoBack"/>
      <w:r w:rsidRPr="00633721">
        <w:rPr>
          <w:rFonts w:ascii="仿宋_GB2312" w:eastAsia="仿宋_GB2312" w:hAnsiTheme="minorEastAsia" w:hint="eastAsia"/>
          <w:sz w:val="28"/>
          <w:szCs w:val="28"/>
        </w:rPr>
        <w:t>熟悉</w:t>
      </w:r>
      <w:r>
        <w:rPr>
          <w:rFonts w:ascii="仿宋_GB2312" w:eastAsia="仿宋_GB2312" w:hAnsiTheme="minorEastAsia" w:hint="eastAsia"/>
          <w:sz w:val="28"/>
          <w:szCs w:val="28"/>
        </w:rPr>
        <w:t>生</w:t>
      </w:r>
      <w:bookmarkEnd w:id="0"/>
      <w:r>
        <w:rPr>
          <w:rFonts w:ascii="仿宋_GB2312" w:eastAsia="仿宋_GB2312" w:hAnsiTheme="minorEastAsia" w:hint="eastAsia"/>
          <w:sz w:val="28"/>
          <w:szCs w:val="28"/>
        </w:rPr>
        <w:t>命活动的基本特征。</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了解新陈代谢的概念及其合成代谢与分解代谢。</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了解阈下刺激、阈刺激和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了解体液、细胞内液与细胞外液的概念。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w:t>
      </w:r>
      <w:r>
        <w:rPr>
          <w:rFonts w:ascii="仿宋_GB2312" w:eastAsia="仿宋_GB2312" w:hAnsiTheme="minorEastAsia" w:hint="eastAsia"/>
          <w:sz w:val="28"/>
          <w:szCs w:val="28"/>
        </w:rPr>
        <w:t>-</w:t>
      </w:r>
      <w:r>
        <w:rPr>
          <w:rFonts w:ascii="仿宋_GB2312" w:eastAsia="仿宋_GB2312" w:hAnsiTheme="minorEastAsia" w:hint="eastAsia"/>
          <w:sz w:val="28"/>
          <w:szCs w:val="28"/>
        </w:rPr>
        <w:t>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了解肌肉收缩时的外部表现和力学分析。</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液</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了解血浆蛋白的种类和主要生理作用。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知道临床常用的等渗溶液。</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熟悉红细胞的形态特征、生理特性。掌握红细胞和血红蛋白的正常值、功能。了解血沉、溶血的概念。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w:t>
      </w:r>
      <w:r>
        <w:rPr>
          <w:rFonts w:ascii="仿宋_GB2312" w:eastAsia="仿宋_GB2312" w:hAnsiTheme="minorEastAsia" w:hint="eastAsia"/>
          <w:sz w:val="28"/>
          <w:szCs w:val="28"/>
        </w:rPr>
        <w:t>特征、正常值和基本功能。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掌握血小板的正常值、基本功能。熟悉血小板的形态特征。了解生理性止血。</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掌握血液凝固的三个基本步骤。了解促凝因素和抗凝因素。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w:t>
      </w:r>
      <w:proofErr w:type="gramStart"/>
      <w:r>
        <w:rPr>
          <w:rFonts w:ascii="仿宋_GB2312" w:eastAsia="仿宋_GB2312" w:hAnsiTheme="minorEastAsia" w:hint="eastAsia"/>
          <w:sz w:val="28"/>
          <w:szCs w:val="28"/>
        </w:rPr>
        <w:t>纤</w:t>
      </w:r>
      <w:proofErr w:type="gramEnd"/>
      <w:r>
        <w:rPr>
          <w:rFonts w:ascii="仿宋_GB2312" w:eastAsia="仿宋_GB2312" w:hAnsiTheme="minorEastAsia" w:hint="eastAsia"/>
          <w:sz w:val="28"/>
          <w:szCs w:val="28"/>
        </w:rPr>
        <w:t>溶的概念、生理意义。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w:t>
      </w:r>
      <w:r>
        <w:rPr>
          <w:rFonts w:ascii="仿宋_GB2312" w:eastAsia="仿宋_GB2312" w:hAnsiTheme="minorEastAsia" w:hint="eastAsia"/>
          <w:sz w:val="28"/>
          <w:szCs w:val="28"/>
        </w:rPr>
        <w:t>;ABO</w:t>
      </w:r>
      <w:r>
        <w:rPr>
          <w:rFonts w:ascii="仿宋_GB2312" w:eastAsia="仿宋_GB2312" w:hAnsiTheme="minorEastAsia" w:hint="eastAsia"/>
          <w:sz w:val="28"/>
          <w:szCs w:val="28"/>
        </w:rPr>
        <w:t>、</w:t>
      </w:r>
      <w:r>
        <w:rPr>
          <w:rFonts w:ascii="仿宋_GB2312" w:eastAsia="仿宋_GB2312" w:hAnsiTheme="minorEastAsia" w:hint="eastAsia"/>
          <w:sz w:val="28"/>
          <w:szCs w:val="28"/>
        </w:rPr>
        <w:t>Rh</w:t>
      </w:r>
      <w:r>
        <w:rPr>
          <w:rFonts w:ascii="仿宋_GB2312" w:eastAsia="仿宋_GB2312" w:hAnsiTheme="minorEastAsia" w:hint="eastAsia"/>
          <w:sz w:val="28"/>
          <w:szCs w:val="28"/>
        </w:rPr>
        <w:t>血型的分型依据和临床意义。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6A4386" w:rsidRDefault="00633721">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了解自律性概念、掌握正常起博点、窦性节律。</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掌握心室肌细胞兴奋性的周期性变化特点及其生理意义。了解期前收缩与代偿间歇的概念和临床意义。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熟悉微循环的概念、通路及基本功能。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w:t>
      </w:r>
      <w:r>
        <w:rPr>
          <w:rFonts w:ascii="仿宋_GB2312" w:eastAsia="仿宋_GB2312" w:hAnsiTheme="minorEastAsia" w:hint="eastAsia"/>
          <w:sz w:val="28"/>
          <w:szCs w:val="28"/>
        </w:rPr>
        <w:t>配及其基本调节中枢。掌握颈动脉窦、主动脉弓压力感受性反射过程及生理意义。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熟悉肾上腺素、去甲肾上腺素对心血管活动的影响。了解血管紧张素、血管升压素对血管活动的影响。</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吸</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熟悉呼吸的概念、意义和基本环节。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了解平静呼吸过程中胸内压和肺内压变化。</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w:t>
      </w:r>
      <w:r>
        <w:rPr>
          <w:rFonts w:ascii="仿宋_GB2312" w:eastAsia="仿宋_GB2312" w:hAnsiTheme="minorEastAsia" w:hint="eastAsia"/>
          <w:sz w:val="28"/>
          <w:szCs w:val="28"/>
        </w:rPr>
        <w:t>O2</w:t>
      </w:r>
      <w:r>
        <w:rPr>
          <w:rFonts w:ascii="仿宋_GB2312" w:eastAsia="仿宋_GB2312" w:hAnsiTheme="minorEastAsia" w:hint="eastAsia"/>
          <w:sz w:val="28"/>
          <w:szCs w:val="28"/>
        </w:rPr>
        <w:t>和</w:t>
      </w:r>
      <w:r>
        <w:rPr>
          <w:rFonts w:ascii="仿宋_GB2312" w:eastAsia="仿宋_GB2312" w:hAnsiTheme="minorEastAsia" w:hint="eastAsia"/>
          <w:sz w:val="28"/>
          <w:szCs w:val="28"/>
        </w:rPr>
        <w:t>CO2</w:t>
      </w:r>
      <w:r>
        <w:rPr>
          <w:rFonts w:ascii="仿宋_GB2312" w:eastAsia="仿宋_GB2312" w:hAnsiTheme="minorEastAsia" w:hint="eastAsia"/>
          <w:sz w:val="28"/>
          <w:szCs w:val="28"/>
        </w:rPr>
        <w:t>在血液中的运输形式。脱氧血红蛋白与发绀的关系。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掌握呼吸运动的基本调节中枢；了解呼吸节律的形成机制。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w:t>
      </w:r>
      <w:r>
        <w:rPr>
          <w:rFonts w:ascii="仿宋_GB2312" w:eastAsia="仿宋_GB2312" w:hAnsiTheme="minorEastAsia" w:hint="eastAsia"/>
          <w:sz w:val="28"/>
          <w:szCs w:val="28"/>
        </w:rPr>
        <w:t>O2</w:t>
      </w:r>
      <w:r>
        <w:rPr>
          <w:rFonts w:ascii="仿宋_GB2312" w:eastAsia="仿宋_GB2312" w:hAnsiTheme="minorEastAsia" w:hint="eastAsia"/>
          <w:sz w:val="28"/>
          <w:szCs w:val="28"/>
        </w:rPr>
        <w:t>分压降低、</w:t>
      </w:r>
      <w:r>
        <w:rPr>
          <w:rFonts w:ascii="仿宋_GB2312" w:eastAsia="仿宋_GB2312" w:hAnsiTheme="minorEastAsia" w:hint="eastAsia"/>
          <w:sz w:val="28"/>
          <w:szCs w:val="28"/>
        </w:rPr>
        <w:t>CO2</w:t>
      </w:r>
      <w:r>
        <w:rPr>
          <w:rFonts w:ascii="仿宋_GB2312" w:eastAsia="仿宋_GB2312" w:hAnsiTheme="minorEastAsia" w:hint="eastAsia"/>
          <w:sz w:val="28"/>
          <w:szCs w:val="28"/>
        </w:rPr>
        <w:t>分压升高和</w:t>
      </w:r>
      <w:r>
        <w:rPr>
          <w:rFonts w:ascii="仿宋_GB2312" w:eastAsia="仿宋_GB2312" w:hAnsiTheme="minorEastAsia" w:hint="eastAsia"/>
          <w:sz w:val="28"/>
          <w:szCs w:val="28"/>
        </w:rPr>
        <w:t>H+</w:t>
      </w:r>
      <w:r>
        <w:rPr>
          <w:rFonts w:ascii="仿宋_GB2312" w:eastAsia="仿宋_GB2312" w:hAnsiTheme="minorEastAsia" w:hint="eastAsia"/>
          <w:sz w:val="28"/>
          <w:szCs w:val="28"/>
        </w:rPr>
        <w:t>浓度增加对呼吸运动的影响及其影响的途径。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熟悉胃肠道运动的主要形式（紧张性收缩、蠕动、容受性舒张、分节运动）并了解其生理意义。熟悉胃排空的概念。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了解唾液、小肠液的主要成分与主要生理作用。掌握胃液和胰液</w:t>
      </w:r>
      <w:r>
        <w:rPr>
          <w:rFonts w:ascii="仿宋_GB2312" w:eastAsia="仿宋_GB2312" w:hAnsiTheme="minorEastAsia" w:hint="eastAsia"/>
          <w:sz w:val="28"/>
          <w:szCs w:val="28"/>
        </w:rPr>
        <w:lastRenderedPageBreak/>
        <w:t>的主要成分与主要生理作用。熟悉胃液分泌的机制和调节方式。熟悉胆汁的主要成分与主</w:t>
      </w:r>
      <w:r>
        <w:rPr>
          <w:rFonts w:ascii="仿宋_GB2312" w:eastAsia="仿宋_GB2312" w:hAnsiTheme="minorEastAsia" w:hint="eastAsia"/>
          <w:sz w:val="28"/>
          <w:szCs w:val="28"/>
        </w:rPr>
        <w:t>要生理作用。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了解胃肠激素的概念。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了解排便反射与临床意义。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了解能量代谢的概念并熟悉其影响因素。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掌握体温的概念和正常值。熟悉体温的生理变异（昼夜、性别、年龄和肌肉活动）。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了解产热的部位。熟悉散热的主要方式及临床应用。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了解体温调节的过程和调定点的概念。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了解肾小管各段和集合管对葡萄糖、</w:t>
      </w:r>
      <w:r>
        <w:rPr>
          <w:rFonts w:ascii="仿宋_GB2312" w:eastAsia="仿宋_GB2312" w:hAnsiTheme="minorEastAsia" w:hint="eastAsia"/>
          <w:sz w:val="28"/>
          <w:szCs w:val="28"/>
        </w:rPr>
        <w:t>K+</w:t>
      </w:r>
      <w:r>
        <w:rPr>
          <w:rFonts w:ascii="仿宋_GB2312" w:eastAsia="仿宋_GB2312" w:hAnsiTheme="minorEastAsia" w:hint="eastAsia"/>
          <w:sz w:val="28"/>
          <w:szCs w:val="28"/>
        </w:rPr>
        <w:t>、</w:t>
      </w:r>
      <w:r>
        <w:rPr>
          <w:rFonts w:ascii="仿宋_GB2312" w:eastAsia="仿宋_GB2312" w:hAnsiTheme="minorEastAsia" w:hint="eastAsia"/>
          <w:sz w:val="28"/>
          <w:szCs w:val="28"/>
        </w:rPr>
        <w:t>Na+</w:t>
      </w:r>
      <w:r>
        <w:rPr>
          <w:rFonts w:ascii="仿宋_GB2312" w:eastAsia="仿宋_GB2312" w:hAnsiTheme="minorEastAsia" w:hint="eastAsia"/>
          <w:sz w:val="28"/>
          <w:szCs w:val="28"/>
        </w:rPr>
        <w:t>、</w:t>
      </w:r>
      <w:proofErr w:type="spellStart"/>
      <w:r>
        <w:rPr>
          <w:rFonts w:ascii="仿宋_GB2312" w:eastAsia="仿宋_GB2312" w:hAnsiTheme="minorEastAsia" w:hint="eastAsia"/>
          <w:sz w:val="28"/>
          <w:szCs w:val="28"/>
        </w:rPr>
        <w:t>Cl</w:t>
      </w:r>
      <w:proofErr w:type="spellEnd"/>
      <w:r>
        <w:rPr>
          <w:rFonts w:ascii="仿宋_GB2312" w:eastAsia="仿宋_GB2312" w:hAnsiTheme="minorEastAsia" w:hint="eastAsia"/>
          <w:sz w:val="28"/>
          <w:szCs w:val="28"/>
        </w:rPr>
        <w:t>-</w:t>
      </w:r>
      <w:r>
        <w:rPr>
          <w:rFonts w:ascii="仿宋_GB2312" w:eastAsia="仿宋_GB2312" w:hAnsiTheme="minorEastAsia" w:hint="eastAsia"/>
          <w:sz w:val="28"/>
          <w:szCs w:val="28"/>
        </w:rPr>
        <w:t>、</w:t>
      </w:r>
      <w:r>
        <w:rPr>
          <w:rFonts w:ascii="仿宋_GB2312" w:eastAsia="仿宋_GB2312" w:hAnsiTheme="minorEastAsia" w:hint="eastAsia"/>
          <w:sz w:val="28"/>
          <w:szCs w:val="28"/>
        </w:rPr>
        <w:t>HCO3-</w:t>
      </w:r>
      <w:r>
        <w:rPr>
          <w:rFonts w:ascii="仿宋_GB2312" w:eastAsia="仿宋_GB2312" w:hAnsiTheme="minorEastAsia" w:hint="eastAsia"/>
          <w:sz w:val="28"/>
          <w:szCs w:val="28"/>
        </w:rPr>
        <w:t>和水的吸收能力。熟悉肾糖阈。掌握影响肾小管和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了解肾小管分泌和排泄的概念。了解</w:t>
      </w:r>
      <w:r>
        <w:rPr>
          <w:rFonts w:ascii="仿宋_GB2312" w:eastAsia="仿宋_GB2312" w:hAnsiTheme="minorEastAsia" w:hint="eastAsia"/>
          <w:sz w:val="28"/>
          <w:szCs w:val="28"/>
        </w:rPr>
        <w:t>H+-Na+</w:t>
      </w:r>
      <w:r>
        <w:rPr>
          <w:rFonts w:ascii="仿宋_GB2312" w:eastAsia="仿宋_GB2312" w:hAnsiTheme="minorEastAsia" w:hint="eastAsia"/>
          <w:sz w:val="28"/>
          <w:szCs w:val="28"/>
        </w:rPr>
        <w:t>交换、</w:t>
      </w:r>
      <w:r>
        <w:rPr>
          <w:rFonts w:ascii="仿宋_GB2312" w:eastAsia="仿宋_GB2312" w:hAnsiTheme="minorEastAsia" w:hint="eastAsia"/>
          <w:sz w:val="28"/>
          <w:szCs w:val="28"/>
        </w:rPr>
        <w:t>K+-Na+</w:t>
      </w:r>
      <w:r>
        <w:rPr>
          <w:rFonts w:ascii="仿宋_GB2312" w:eastAsia="仿宋_GB2312" w:hAnsiTheme="minorEastAsia" w:hint="eastAsia"/>
          <w:sz w:val="28"/>
          <w:szCs w:val="28"/>
        </w:rPr>
        <w:t>交换和排</w:t>
      </w:r>
      <w:proofErr w:type="gramStart"/>
      <w:r>
        <w:rPr>
          <w:rFonts w:ascii="仿宋_GB2312" w:eastAsia="仿宋_GB2312" w:hAnsiTheme="minorEastAsia" w:hint="eastAsia"/>
          <w:sz w:val="28"/>
          <w:szCs w:val="28"/>
        </w:rPr>
        <w:t>氨过程</w:t>
      </w:r>
      <w:proofErr w:type="gramEnd"/>
      <w:r>
        <w:rPr>
          <w:rFonts w:ascii="仿宋_GB2312" w:eastAsia="仿宋_GB2312" w:hAnsiTheme="minorEastAsia" w:hint="eastAsia"/>
          <w:sz w:val="28"/>
          <w:szCs w:val="28"/>
        </w:rPr>
        <w:t>的生理意义及其相互关系。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了解排尿反射与临床意义。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了解神经元和神经纤维的一般功能；熟悉神经纤维传导兴奋的特征；了解神经的营养性作用；了解神经胶质细胞的基本特征和功能。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熟悉特异性和非特异性传入系统（上行激动系统）的生理作用。了解躯体痛和内脏痛的概念及临床意义。熟悉牵涉痛的概念及临床意义。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掌握牵张反射的概念并熟悉其分类与反射弧。掌握脊髓参与的主要反射活动；了解脊休克的概念及临床主要表现。了解网状结构易化区和抑制区对肌紧张的调节作用与去大脑僵直的概念。</w:t>
      </w:r>
      <w:r>
        <w:rPr>
          <w:rFonts w:ascii="仿宋_GB2312" w:eastAsia="仿宋_GB2312" w:hAnsiTheme="minorEastAsia" w:hint="eastAsia"/>
          <w:sz w:val="28"/>
          <w:szCs w:val="28"/>
        </w:rPr>
        <w:t>掌握大脑皮层和小脑对躯体运动的调节功能。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熟悉主要的脑电波形和睡眠时相。</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了解第一信号系统和第二信号系统的概念及生理意义。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了解躯体感觉的分类。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掌握眼调节的概念、过程和意义。了解眼的折光异常和矫正方法。</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熟悉维生素</w:t>
      </w:r>
      <w:r>
        <w:rPr>
          <w:rFonts w:ascii="仿宋_GB2312" w:eastAsia="仿宋_GB2312" w:hAnsiTheme="minorEastAsia" w:hint="eastAsia"/>
          <w:sz w:val="28"/>
          <w:szCs w:val="28"/>
        </w:rPr>
        <w:t>A</w:t>
      </w:r>
      <w:r>
        <w:rPr>
          <w:rFonts w:ascii="仿宋_GB2312" w:eastAsia="仿宋_GB2312" w:hAnsiTheme="minorEastAsia" w:hint="eastAsia"/>
          <w:sz w:val="28"/>
          <w:szCs w:val="28"/>
        </w:rPr>
        <w:t>缺乏和夜盲症的关系。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熟悉神经垂体和腺垂体释放的激素及其主要生理功能。了解下丘脑调节性多肽的概念和作用。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掌握胰岛素的主要生理作用并了解其临床意义。</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（十二）生</w:t>
      </w:r>
      <w:r>
        <w:rPr>
          <w:rFonts w:ascii="仿宋_GB2312" w:eastAsia="仿宋_GB2312" w:hAnsiTheme="minorEastAsia" w:hint="eastAsia"/>
          <w:sz w:val="28"/>
          <w:szCs w:val="28"/>
        </w:rPr>
        <w:t xml:space="preserve">  </w:t>
      </w:r>
      <w:proofErr w:type="gramStart"/>
      <w:r>
        <w:rPr>
          <w:rFonts w:ascii="仿宋_GB2312" w:eastAsia="仿宋_GB2312" w:hAnsiTheme="minorEastAsia" w:hint="eastAsia"/>
          <w:sz w:val="28"/>
          <w:szCs w:val="28"/>
        </w:rPr>
        <w:t>殖</w:t>
      </w:r>
      <w:proofErr w:type="gramEnd"/>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了解睾丸的生精和内分泌功能。熟悉雄激素的生理作用。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了解卵巢的生卵和内分泌功能。熟悉雌激素和孕激素的生理作用。</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6A4386" w:rsidRDefault="006A4386">
      <w:pPr>
        <w:adjustRightInd w:val="0"/>
        <w:snapToGrid w:val="0"/>
        <w:spacing w:line="360" w:lineRule="auto"/>
        <w:ind w:firstLineChars="200" w:firstLine="560"/>
        <w:rPr>
          <w:rFonts w:ascii="仿宋_GB2312" w:eastAsia="仿宋_GB2312" w:hAnsiTheme="minorEastAsia"/>
          <w:sz w:val="28"/>
          <w:szCs w:val="28"/>
        </w:rPr>
      </w:pP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二、考试形式、时间及题型</w:t>
      </w: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、考试形式及时间：考试形式为闭卷笔试，试卷满分为</w:t>
      </w:r>
      <w:r>
        <w:rPr>
          <w:rFonts w:ascii="仿宋_GB2312" w:eastAsia="仿宋_GB2312" w:hAnsiTheme="minorEastAsia" w:hint="eastAsia"/>
          <w:sz w:val="28"/>
          <w:szCs w:val="28"/>
        </w:rPr>
        <w:t>100</w:t>
      </w:r>
      <w:r>
        <w:rPr>
          <w:rFonts w:ascii="仿宋_GB2312" w:eastAsia="仿宋_GB2312" w:hAnsiTheme="minorEastAsia" w:hint="eastAsia"/>
          <w:sz w:val="28"/>
          <w:szCs w:val="28"/>
        </w:rPr>
        <w:t>分，考试时间为</w:t>
      </w:r>
      <w:r>
        <w:rPr>
          <w:rFonts w:ascii="仿宋_GB2312" w:eastAsia="仿宋_GB2312" w:hAnsiTheme="minorEastAsia" w:hint="eastAsia"/>
          <w:sz w:val="28"/>
          <w:szCs w:val="28"/>
        </w:rPr>
        <w:t>75</w:t>
      </w:r>
      <w:r>
        <w:rPr>
          <w:rFonts w:ascii="仿宋_GB2312" w:eastAsia="仿宋_GB2312" w:hAnsiTheme="minorEastAsia" w:hint="eastAsia"/>
          <w:sz w:val="28"/>
          <w:szCs w:val="28"/>
        </w:rPr>
        <w:t>分钟。</w:t>
      </w:r>
    </w:p>
    <w:p w:rsidR="006A4386" w:rsidRDefault="00633721">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、题型比例：选择题（</w:t>
      </w:r>
      <w:r>
        <w:rPr>
          <w:rFonts w:ascii="仿宋_GB2312" w:eastAsia="仿宋_GB2312" w:hAnsiTheme="minorEastAsia" w:hint="eastAsia"/>
          <w:sz w:val="28"/>
          <w:szCs w:val="28"/>
        </w:rPr>
        <w:t>100</w:t>
      </w:r>
      <w:r>
        <w:rPr>
          <w:rFonts w:ascii="仿宋_GB2312" w:eastAsia="仿宋_GB2312" w:hAnsiTheme="minorEastAsia" w:hint="eastAsia"/>
          <w:sz w:val="28"/>
          <w:szCs w:val="28"/>
        </w:rPr>
        <w:t>分）</w:t>
      </w:r>
    </w:p>
    <w:p w:rsidR="006A4386" w:rsidRDefault="006A4386">
      <w:pPr>
        <w:adjustRightInd w:val="0"/>
        <w:snapToGrid w:val="0"/>
        <w:spacing w:line="360" w:lineRule="auto"/>
        <w:ind w:firstLineChars="200" w:firstLine="560"/>
        <w:rPr>
          <w:rFonts w:ascii="仿宋_GB2312" w:eastAsia="仿宋_GB2312" w:hAnsiTheme="minorEastAsia"/>
          <w:sz w:val="28"/>
          <w:szCs w:val="28"/>
        </w:rPr>
      </w:pPr>
    </w:p>
    <w:p w:rsidR="006A4386" w:rsidRDefault="00633721">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三、考试参考书</w:t>
      </w:r>
    </w:p>
    <w:p w:rsidR="006A4386" w:rsidRDefault="00633721">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w:t>
      </w:r>
      <w:r>
        <w:rPr>
          <w:rFonts w:ascii="仿宋_GB2312" w:eastAsia="仿宋_GB2312" w:hAnsiTheme="minorEastAsia" w:hint="eastAsia"/>
          <w:sz w:val="28"/>
          <w:szCs w:val="28"/>
        </w:rPr>
        <w:t>《生理学基础》（第</w:t>
      </w:r>
      <w:r>
        <w:rPr>
          <w:rFonts w:ascii="仿宋_GB2312" w:eastAsia="仿宋_GB2312" w:hAnsiTheme="minorEastAsia" w:hint="eastAsia"/>
          <w:sz w:val="28"/>
          <w:szCs w:val="28"/>
        </w:rPr>
        <w:t>3</w:t>
      </w:r>
      <w:r>
        <w:rPr>
          <w:rFonts w:ascii="仿宋_GB2312" w:eastAsia="仿宋_GB2312" w:hAnsiTheme="minorEastAsia" w:hint="eastAsia"/>
          <w:sz w:val="28"/>
          <w:szCs w:val="28"/>
        </w:rPr>
        <w:t>版），朱艳平、卢爱青主编，人民卫生出版社。</w:t>
      </w:r>
    </w:p>
    <w:sectPr w:rsidR="006A4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253238"/>
    <w:rsid w:val="002A4E9E"/>
    <w:rsid w:val="002E2ED7"/>
    <w:rsid w:val="003E0844"/>
    <w:rsid w:val="00411894"/>
    <w:rsid w:val="00467121"/>
    <w:rsid w:val="004848E0"/>
    <w:rsid w:val="00515AF2"/>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7290"/>
    <w:rsid w:val="2701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13</cp:revision>
  <cp:lastPrinted>2018-04-09T00:53:00Z</cp:lastPrinted>
  <dcterms:created xsi:type="dcterms:W3CDTF">2018-04-17T03:38:00Z</dcterms:created>
  <dcterms:modified xsi:type="dcterms:W3CDTF">2018-04-20T00:24:00Z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